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2"/>
        <w:spacing w:before="0" w:after="160"/>
        <w:rPr/>
      </w:pPr>
      <w:r>
        <w:rPr>
          <w:rFonts w:ascii="oswaldbook" w:hAnsi="oswaldbook"/>
          <w:b w:val="false"/>
          <w:i w:val="false"/>
          <w:caps w:val="false"/>
          <w:smallCaps w:val="false"/>
          <w:color w:val="505050"/>
          <w:spacing w:val="15"/>
          <w:sz w:val="30"/>
          <w:szCs w:val="30"/>
        </w:rPr>
        <w:t xml:space="preserve">  </w:t>
      </w:r>
      <w:r>
        <w:rPr>
          <w:rFonts w:ascii="oswaldbook" w:hAnsi="oswaldbook"/>
          <w:b w:val="false"/>
          <w:i w:val="false"/>
          <w:caps w:val="false"/>
          <w:smallCaps w:val="false"/>
          <w:color w:val="505050"/>
          <w:spacing w:val="15"/>
          <w:sz w:val="30"/>
          <w:szCs w:val="30"/>
        </w:rPr>
        <w:t xml:space="preserve">Déjeuner sur l’herbe </w:t>
      </w:r>
      <w:r>
        <w:rPr>
          <w:sz w:val="30"/>
          <w:szCs w:val="30"/>
        </w:rPr>
        <w:br/>
        <w:t xml:space="preserve">Bienvenue devant cette revisite moderne du célèbre </w:t>
      </w:r>
      <w:r>
        <w:rPr>
          <w:rStyle w:val="Accentuationforte"/>
          <w:sz w:val="30"/>
          <w:szCs w:val="30"/>
        </w:rPr>
        <w:t>"Déjeuner sur l'herbe"</w:t>
      </w:r>
      <w:r>
        <w:rPr>
          <w:sz w:val="30"/>
          <w:szCs w:val="30"/>
        </w:rPr>
        <w:t xml:space="preserve">. Créée par l'artiste </w:t>
      </w:r>
      <w:r>
        <w:rPr>
          <w:rStyle w:val="Accentuationforte"/>
          <w:sz w:val="30"/>
          <w:szCs w:val="30"/>
        </w:rPr>
        <w:t>Nân</w:t>
      </w:r>
      <w:r>
        <w:rPr>
          <w:sz w:val="30"/>
          <w:szCs w:val="30"/>
        </w:rPr>
        <w:t xml:space="preserve">, cette œuvre, réalisée en </w:t>
      </w:r>
      <w:r>
        <w:rPr>
          <w:rStyle w:val="Accentuationforte"/>
          <w:sz w:val="30"/>
          <w:szCs w:val="30"/>
        </w:rPr>
        <w:t>plexiglass collé sur une toile</w:t>
      </w:r>
      <w:r>
        <w:rPr>
          <w:sz w:val="30"/>
          <w:szCs w:val="30"/>
        </w:rPr>
        <w:t xml:space="preserve"> mesurant </w:t>
      </w:r>
      <w:r>
        <w:rPr>
          <w:rStyle w:val="Accentuationforte"/>
          <w:sz w:val="30"/>
          <w:szCs w:val="30"/>
        </w:rPr>
        <w:t>130 x 89 cm</w:t>
      </w:r>
      <w:r>
        <w:rPr>
          <w:sz w:val="30"/>
          <w:szCs w:val="30"/>
        </w:rPr>
        <w:t>, réinterprète avec audace et humour le tableau original d’Édouard Manet.</w:t>
      </w:r>
    </w:p>
    <w:p>
      <w:pPr>
        <w:pStyle w:val="Corpsdetexte"/>
        <w:rPr/>
      </w:pPr>
      <w:r>
        <w:rPr>
          <w:sz w:val="30"/>
          <w:szCs w:val="30"/>
        </w:rPr>
        <w:t xml:space="preserve">Revenons à 1863 : lorsque Manet présente son tableau, il est rejeté par le jury du prestigieux Salon de Paris. Pourquoi ? L'œuvre choque par son audace et ses transgressions morales : une femme nue en pleine nature, en compagnie d’hommes habillés. Loin d’abandonner, Manet expose son œuvre au </w:t>
      </w:r>
      <w:r>
        <w:rPr>
          <w:rStyle w:val="Accentuationforte"/>
          <w:sz w:val="30"/>
          <w:szCs w:val="30"/>
        </w:rPr>
        <w:t>Salon des Refusés</w:t>
      </w:r>
      <w:r>
        <w:rPr>
          <w:sz w:val="30"/>
          <w:szCs w:val="30"/>
        </w:rPr>
        <w:t>, un espace dédié aux artistes rejetés par les institutions officielles. Ce geste marque un tournant dans l’histoire de l’art, ouvrant la voie aux avant-gardes modernes.</w:t>
      </w:r>
    </w:p>
    <w:p>
      <w:pPr>
        <w:pStyle w:val="Corpsdetexte"/>
        <w:rPr/>
      </w:pPr>
      <w:r>
        <w:rPr>
          <w:sz w:val="30"/>
          <w:szCs w:val="30"/>
        </w:rPr>
        <w:t xml:space="preserve">Inspirée par cette histoire, </w:t>
      </w:r>
      <w:r>
        <w:rPr>
          <w:rStyle w:val="Accentuationforte"/>
          <w:sz w:val="30"/>
          <w:szCs w:val="30"/>
        </w:rPr>
        <w:t>Nân</w:t>
      </w:r>
      <w:r>
        <w:rPr>
          <w:sz w:val="30"/>
          <w:szCs w:val="30"/>
        </w:rPr>
        <w:t xml:space="preserve"> débute ses croquis en février 2017. L'œuvre finale, achevée après plus d’un an, conserve la </w:t>
      </w:r>
      <w:r>
        <w:rPr>
          <w:rStyle w:val="Accentuationforte"/>
          <w:sz w:val="30"/>
          <w:szCs w:val="30"/>
        </w:rPr>
        <w:t>composition originale</w:t>
      </w:r>
      <w:r>
        <w:rPr>
          <w:sz w:val="30"/>
          <w:szCs w:val="30"/>
        </w:rPr>
        <w:t xml:space="preserve">, tout en y intégrant des éléments contemporains. Regardez attentivement : la miche de pain est devenue une </w:t>
      </w:r>
      <w:r>
        <w:rPr>
          <w:rStyle w:val="Accentuationforte"/>
          <w:sz w:val="30"/>
          <w:szCs w:val="30"/>
        </w:rPr>
        <w:t>baguette</w:t>
      </w:r>
      <w:r>
        <w:rPr>
          <w:sz w:val="30"/>
          <w:szCs w:val="30"/>
        </w:rPr>
        <w:t xml:space="preserve">, un clin d’œil à notre époque. La canne du personnage de droite s’est transformée en </w:t>
      </w:r>
      <w:r>
        <w:rPr>
          <w:rStyle w:val="Accentuationforte"/>
          <w:sz w:val="30"/>
          <w:szCs w:val="30"/>
        </w:rPr>
        <w:t>guitare</w:t>
      </w:r>
      <w:r>
        <w:rPr>
          <w:sz w:val="30"/>
          <w:szCs w:val="30"/>
        </w:rPr>
        <w:t xml:space="preserve">, symbole de la passion musicale de l’artiste, elle-même guitariste. Sa tenue ? Exit le costume XIXe : place au </w:t>
      </w:r>
      <w:r>
        <w:rPr>
          <w:rStyle w:val="Accentuationforte"/>
          <w:sz w:val="30"/>
          <w:szCs w:val="30"/>
        </w:rPr>
        <w:t>jean et au sweat à capuche</w:t>
      </w:r>
      <w:r>
        <w:rPr>
          <w:sz w:val="30"/>
          <w:szCs w:val="30"/>
        </w:rPr>
        <w:t xml:space="preserve">. Et que dire des détails modernes ? Quelques </w:t>
      </w:r>
      <w:r>
        <w:rPr>
          <w:rStyle w:val="Accentuationforte"/>
          <w:sz w:val="30"/>
          <w:szCs w:val="30"/>
        </w:rPr>
        <w:t>canettes de bière</w:t>
      </w:r>
      <w:r>
        <w:rPr>
          <w:sz w:val="30"/>
          <w:szCs w:val="30"/>
        </w:rPr>
        <w:t xml:space="preserve"> traînent au sol, renforçant ce dialogue avec notre époque.</w:t>
      </w:r>
    </w:p>
    <w:p>
      <w:pPr>
        <w:pStyle w:val="Corpsdetexte"/>
        <w:rPr>
          <w:sz w:val="30"/>
          <w:szCs w:val="30"/>
        </w:rPr>
      </w:pPr>
      <w:r>
        <w:rPr>
          <w:sz w:val="30"/>
          <w:szCs w:val="30"/>
        </w:rPr>
        <w:t>Mais le véritable jeu commence avec les personnages féminins.</w:t>
      </w:r>
    </w:p>
    <w:p>
      <w:pPr>
        <w:pStyle w:val="Corpsdetexte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707" w:hanging="283"/>
        <w:rPr/>
      </w:pPr>
      <w:r>
        <w:rPr>
          <w:rStyle w:val="Accentuationforte"/>
          <w:sz w:val="30"/>
          <w:szCs w:val="30"/>
        </w:rPr>
        <w:t>Voyez-vous bien trois femmes ?</w:t>
      </w:r>
      <w:r>
        <w:rPr>
          <w:sz w:val="30"/>
          <w:szCs w:val="30"/>
        </w:rPr>
        <w:t xml:space="preserve"> Regardez de plus près… La baigneuse en arrière-plan est devenue une </w:t>
      </w:r>
      <w:r>
        <w:rPr>
          <w:rStyle w:val="Accentuationforte"/>
          <w:sz w:val="30"/>
          <w:szCs w:val="30"/>
        </w:rPr>
        <w:t>photographe</w:t>
      </w:r>
      <w:r>
        <w:rPr>
          <w:sz w:val="30"/>
          <w:szCs w:val="30"/>
        </w:rPr>
        <w:t xml:space="preserve">, téléphone en main, immortalisant la scène. Une critique subtile de notre obsession pour les écrans et de la </w:t>
      </w:r>
      <w:r>
        <w:rPr>
          <w:rStyle w:val="Accentuationforte"/>
          <w:sz w:val="30"/>
          <w:szCs w:val="30"/>
        </w:rPr>
        <w:t>télé-poubelle</w:t>
      </w:r>
      <w:r>
        <w:rPr>
          <w:sz w:val="30"/>
          <w:szCs w:val="30"/>
        </w:rPr>
        <w:t>, clin d’œil aux dérives de la télé-réalité.</w:t>
      </w:r>
    </w:p>
    <w:p>
      <w:pPr>
        <w:pStyle w:val="Corpsdetexte"/>
        <w:numPr>
          <w:ilvl w:val="0"/>
          <w:numId w:val="1"/>
        </w:numPr>
        <w:tabs>
          <w:tab w:val="clear" w:pos="708"/>
          <w:tab w:val="left" w:pos="0" w:leader="none"/>
        </w:tabs>
        <w:ind w:left="707" w:hanging="283"/>
        <w:rPr/>
      </w:pPr>
      <w:r>
        <w:rPr>
          <w:sz w:val="30"/>
          <w:szCs w:val="30"/>
        </w:rPr>
        <w:t xml:space="preserve">Et ce </w:t>
      </w:r>
      <w:r>
        <w:rPr>
          <w:rStyle w:val="Accentuationforte"/>
          <w:sz w:val="30"/>
          <w:szCs w:val="30"/>
        </w:rPr>
        <w:t>téléphone portable</w:t>
      </w:r>
      <w:r>
        <w:rPr>
          <w:sz w:val="30"/>
          <w:szCs w:val="30"/>
        </w:rPr>
        <w:t xml:space="preserve"> ? Il est partout : posé près de la guitare, ou encore dans les mains de la mystérieuse troisième femme… que vous cherchez peut-être encore.</w:t>
      </w:r>
    </w:p>
    <w:p>
      <w:pPr>
        <w:pStyle w:val="Corpsdetexte"/>
        <w:rPr>
          <w:sz w:val="30"/>
          <w:szCs w:val="30"/>
        </w:rPr>
      </w:pPr>
      <w:r>
        <w:rPr>
          <w:sz w:val="30"/>
          <w:szCs w:val="30"/>
        </w:rPr>
        <w:t>Nous vous laissons découvrir le reste de cette interprétation riche en détails. Bonne exploration, et ouvrez l’œil… ou l’objectif !</w:t>
      </w:r>
    </w:p>
    <w:p>
      <w:pPr>
        <w:pStyle w:val="Lignehorizontale"/>
        <w:spacing w:before="0" w:after="283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swaldbook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ccentuationforte">
    <w:name w:val="Accentuation forte"/>
    <w:qFormat/>
    <w:rPr>
      <w:b/>
      <w:bCs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gnehorizontale">
    <w:name w:val="Ligne horizontale"/>
    <w:basedOn w:val="Normal"/>
    <w:next w:val="Corpsdetexte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LibreOffice/6.1.5.2$Windows_X86_64 LibreOffice_project/90f8dcf33c87b3705e78202e3df5142b201bd805</Application>
  <Pages>2</Pages>
  <Words>322</Words>
  <Characters>1686</Characters>
  <CharactersWithSpaces>2002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2022-02-25T12:22:45Z</dcterms:created>
  <dc:creator>Nathalie Sala</dc:creator>
  <dc:description/>
  <dc:language>fr-FR</dc:language>
  <cp:lastModifiedBy/>
  <cp:lastPrinted>2024-12-03T17:58:50Z</cp:lastPrinted>
  <dcterms:modified xsi:type="dcterms:W3CDTF">2024-12-03T17:59:12Z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